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PREFEITURA MUNICIPAL DE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MONTE AZUL PAULISTA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6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  <w:tblGridChange w:id="0">
          <w:tblGrid>
            <w:gridCol w:w="988"/>
            <w:gridCol w:w="47"/>
            <w:gridCol w:w="236"/>
            <w:gridCol w:w="1408"/>
            <w:gridCol w:w="1296"/>
            <w:gridCol w:w="1906"/>
            <w:gridCol w:w="38"/>
            <w:gridCol w:w="1134"/>
            <w:gridCol w:w="85"/>
            <w:gridCol w:w="198"/>
            <w:gridCol w:w="281"/>
            <w:gridCol w:w="708"/>
            <w:gridCol w:w="3231"/>
          </w:tblGrid>
        </w:tblGridChange>
      </w:tblGrid>
      <w:tr>
        <w:trPr>
          <w:trHeight w:val="694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810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4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Publicada</w:t>
            </w:r>
          </w:p>
        </w:tc>
        <w:tc>
          <w:tcPr>
            <w:gridSpan w:val="3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do Histórico</w:t>
            </w:r>
          </w:p>
        </w:tc>
        <w:tc>
          <w:tcPr>
            <w:gridSpan w:val="2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6612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 w:orient="portrait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Processos Seletivos Públicos - 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223838</wp:posOffset>
              </wp:positionH>
              <wp:positionV relativeFrom="topMargin">
                <wp:posOffset>249872</wp:posOffset>
              </wp:positionV>
              <wp:extent cx="721042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223838</wp:posOffset>
              </wp:positionH>
              <wp:positionV relativeFrom="topMargin">
                <wp:posOffset>249872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