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72" w:rsidRDefault="009A7772">
      <w:pPr>
        <w:rPr>
          <w:rFonts w:ascii="Verdana" w:eastAsia="Verdana" w:hAnsi="Verdana" w:cs="Verdana"/>
        </w:rPr>
      </w:pPr>
    </w:p>
    <w:p w:rsidR="009A7772" w:rsidRDefault="008F109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F86CFE">
        <w:rPr>
          <w:rFonts w:ascii="Calibri" w:eastAsia="Calibri" w:hAnsi="Calibri" w:cs="Calibri"/>
          <w:b/>
          <w:sz w:val="28"/>
          <w:szCs w:val="28"/>
        </w:rPr>
        <w:t>PREFEITURA MUNICIPAL DE PIQUETE</w:t>
      </w:r>
      <w:bookmarkStart w:id="0" w:name="_GoBack"/>
      <w:bookmarkEnd w:id="0"/>
    </w:p>
    <w:p w:rsidR="009A7772" w:rsidRDefault="009A7772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A7772" w:rsidRDefault="008F1094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9A7772" w:rsidRDefault="009A7772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9A7772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A7772" w:rsidRDefault="009A777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A7772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A7772" w:rsidRDefault="009A777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A7772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7772">
        <w:tc>
          <w:tcPr>
            <w:tcW w:w="817" w:type="dxa"/>
            <w:tcBorders>
              <w:right w:val="single" w:sz="8" w:space="0" w:color="95B3D7"/>
            </w:tcBorders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9A7772" w:rsidRDefault="009A7772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7772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7772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7772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A7772" w:rsidRDefault="008F109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9A7772" w:rsidRDefault="009A777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A7772" w:rsidRDefault="009A7772">
      <w:pPr>
        <w:jc w:val="center"/>
        <w:rPr>
          <w:rFonts w:ascii="Verdana" w:eastAsia="Verdana" w:hAnsi="Verdana" w:cs="Verdana"/>
        </w:rPr>
      </w:pPr>
    </w:p>
    <w:p w:rsidR="009A7772" w:rsidRDefault="008F10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Argumentação </w:t>
      </w:r>
      <w:proofErr w:type="gramStart"/>
      <w:r>
        <w:rPr>
          <w:rFonts w:ascii="Calibri" w:eastAsia="Calibri" w:hAnsi="Calibri" w:cs="Calibri"/>
        </w:rPr>
        <w:t>do recursos/solicitação</w:t>
      </w:r>
      <w:proofErr w:type="gramEnd"/>
      <w:r>
        <w:rPr>
          <w:rFonts w:ascii="Calibri" w:eastAsia="Calibri" w:hAnsi="Calibri" w:cs="Calibri"/>
        </w:rPr>
        <w:t xml:space="preserve">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9A7772">
        <w:trPr>
          <w:trHeight w:val="7340"/>
        </w:trPr>
        <w:tc>
          <w:tcPr>
            <w:tcW w:w="11678" w:type="dxa"/>
          </w:tcPr>
          <w:p w:rsidR="009A7772" w:rsidRDefault="008F1094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9A7772" w:rsidRDefault="009A7772">
            <w:pPr>
              <w:jc w:val="both"/>
              <w:rPr>
                <w:sz w:val="22"/>
                <w:szCs w:val="22"/>
              </w:rPr>
            </w:pPr>
          </w:p>
        </w:tc>
      </w:tr>
    </w:tbl>
    <w:p w:rsidR="009A7772" w:rsidRDefault="009A7772">
      <w:pPr>
        <w:jc w:val="both"/>
        <w:rPr>
          <w:rFonts w:ascii="Verdana" w:eastAsia="Verdana" w:hAnsi="Verdana" w:cs="Verdana"/>
        </w:rPr>
      </w:pPr>
    </w:p>
    <w:p w:rsidR="009A7772" w:rsidRDefault="008F10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9A7772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94" w:rsidRDefault="008F1094">
      <w:r>
        <w:separator/>
      </w:r>
    </w:p>
  </w:endnote>
  <w:endnote w:type="continuationSeparator" w:id="0">
    <w:p w:rsidR="008F1094" w:rsidRDefault="008F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72" w:rsidRDefault="008F1094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9A7772" w:rsidRDefault="009A77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94" w:rsidRDefault="008F1094">
      <w:r>
        <w:separator/>
      </w:r>
    </w:p>
  </w:footnote>
  <w:footnote w:type="continuationSeparator" w:id="0">
    <w:p w:rsidR="008F1094" w:rsidRDefault="008F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72" w:rsidRDefault="008F10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7772" w:rsidRDefault="009A777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2"/>
    <w:rsid w:val="008F1094"/>
    <w:rsid w:val="009A7772"/>
    <w:rsid w:val="00F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5121-575C-415A-B731-B4F7173F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S.A.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Taira Diniz</dc:creator>
  <cp:lastModifiedBy>Taira Diniz</cp:lastModifiedBy>
  <cp:revision>2</cp:revision>
  <dcterms:created xsi:type="dcterms:W3CDTF">2020-02-05T14:56:00Z</dcterms:created>
  <dcterms:modified xsi:type="dcterms:W3CDTF">2020-02-05T14:56:00Z</dcterms:modified>
</cp:coreProperties>
</file>